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98" w:rsidRPr="00C65944" w:rsidRDefault="00C65944">
      <w:pPr>
        <w:rPr>
          <w:rFonts w:ascii="Times New Roman" w:hAnsi="Times New Roman" w:cs="Times New Roman"/>
        </w:rPr>
      </w:pPr>
      <w:r w:rsidRPr="00C65944">
        <w:rPr>
          <w:rFonts w:ascii="Times New Roman" w:hAnsi="Times New Roman" w:cs="Times New Roman"/>
        </w:rPr>
        <w:t xml:space="preserve">Поступление </w:t>
      </w:r>
      <w:r>
        <w:rPr>
          <w:rFonts w:ascii="Times New Roman" w:hAnsi="Times New Roman" w:cs="Times New Roman"/>
        </w:rPr>
        <w:t>электрической энергии в сеть производится на напряжении  СН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sectPr w:rsidR="00D16798" w:rsidRPr="00C6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944"/>
    <w:rsid w:val="00C65944"/>
    <w:rsid w:val="00D1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2012-08-17T10:42:00Z</dcterms:created>
  <dcterms:modified xsi:type="dcterms:W3CDTF">2012-08-17T10:43:00Z</dcterms:modified>
</cp:coreProperties>
</file>